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 w:before="0" w:after="0"/>
        <w:jc w:val="center"/>
        <w:rPr>
          <w:rFonts w:cs="B Nazanin"/>
          <w:szCs w:val="24"/>
        </w:rPr>
      </w:pPr>
      <w:r>
        <w:rPr>
          <w:rFonts w:cs="B Nazanin"/>
          <w:sz w:val="20"/>
          <w:sz w:val="20"/>
          <w:szCs w:val="20"/>
          <w:rtl w:val="true"/>
        </w:rPr>
        <w:t>بسمه تعالی</w:t>
      </w:r>
    </w:p>
    <w:p>
      <w:pPr>
        <w:pStyle w:val="Normal"/>
        <w:bidi w:val="1"/>
        <w:spacing w:lineRule="auto" w:line="240" w:before="170" w:after="227"/>
        <w:jc w:val="center"/>
        <w:rPr/>
      </w:pPr>
      <w:r>
        <w:rPr>
          <w:rFonts w:cs="B Nazanin"/>
          <w:b/>
          <w:b/>
          <w:bCs/>
          <w:szCs w:val="24"/>
          <w:rtl w:val="true"/>
        </w:rPr>
        <w:t>تعهدنامه‌ی مشترکین خطوط خدماتی</w:t>
      </w:r>
    </w:p>
    <w:p>
      <w:pPr>
        <w:pStyle w:val="Normal"/>
        <w:bidi w:val="1"/>
        <w:spacing w:before="0" w:after="0"/>
        <w:jc w:val="both"/>
        <w:rPr/>
      </w:pPr>
      <w:r>
        <w:rPr>
          <w:rFonts w:cs="B Nazanin"/>
          <w:szCs w:val="24"/>
          <w:rtl w:val="true"/>
        </w:rPr>
        <w:t xml:space="preserve">کاربر گرامی، بدین وسیله به استحضار می‌رساند طبق ابلاغیه‌ی شرکت ارتباطات سیار ایران از اول اردیبهشت‌ماه سال </w:t>
      </w:r>
      <w:r>
        <w:rPr>
          <w:rFonts w:cs="B Nazanin"/>
          <w:szCs w:val="24"/>
        </w:rPr>
        <w:t>92</w:t>
      </w:r>
      <w:r>
        <w:rPr>
          <w:rFonts w:cs="B Nazanin"/>
          <w:szCs w:val="24"/>
          <w:rtl w:val="true"/>
        </w:rPr>
        <w:t>، سرشماره‌های ارسال پیامک به دو شاخه‌ی خدماتی و تبلیغاتی به شرح ذیل دسته‌بندی می‌شوند</w:t>
      </w:r>
      <w:r>
        <w:rPr>
          <w:rFonts w:cs="B Nazanin"/>
          <w:szCs w:val="24"/>
          <w:rtl w:val="true"/>
        </w:rPr>
        <w:t>.</w:t>
      </w:r>
    </w:p>
    <w:p>
      <w:pPr>
        <w:pStyle w:val="Normal"/>
        <w:bidi w:val="1"/>
        <w:spacing w:before="0" w:after="0"/>
        <w:jc w:val="both"/>
        <w:rPr/>
      </w:pPr>
      <w:r>
        <w:rPr>
          <w:rFonts w:cs="B Nazanin"/>
          <w:szCs w:val="24"/>
          <w:rtl w:val="true"/>
        </w:rPr>
        <w:t>شماره‌های خدماتی متعلق به شرکت‌ها، دفاتر و سازمان‌هایی است که پیامک‌هایی با محتوای خدماتی، مشخص و در محدوده‌ی کاری همان مجموعه برای مخاطبانی شناخته‌شده که خود درخواست دریافت این پیامک‌ها را داده‌اند، ارسال می‌کنند و محتوای آن اطلاع‌رسانی و ارائه‌ی خدمات به افراد داوطلب و شناخته شده است</w:t>
      </w:r>
      <w:r>
        <w:rPr>
          <w:rFonts w:cs="B Nazanin"/>
          <w:szCs w:val="24"/>
          <w:rtl w:val="true"/>
        </w:rPr>
        <w:t>.</w:t>
      </w:r>
    </w:p>
    <w:p>
      <w:pPr>
        <w:pStyle w:val="Normal"/>
        <w:bidi w:val="1"/>
        <w:spacing w:before="0" w:after="0"/>
        <w:jc w:val="both"/>
        <w:rPr/>
      </w:pPr>
      <w:r>
        <w:rPr>
          <w:rFonts w:cs="B Nazanin"/>
          <w:szCs w:val="24"/>
          <w:rtl w:val="true"/>
        </w:rPr>
        <w:t>هرگونه ارسال پیامک که بدون رضایت صاحب تلفن همراه و بدون اطلاع ایشان صورت گیرد، پیامک تبلیغاتی محسوب شده و ارسال این‌گونه پیام‌ها برای مخاطبانی که درخواست عدم دریافت این پیامک‌ها را داده‌اند، امکان‌پذیر نیست</w:t>
      </w:r>
      <w:r>
        <w:rPr>
          <w:rFonts w:cs="B Nazanin"/>
          <w:szCs w:val="24"/>
          <w:rtl w:val="true"/>
        </w:rPr>
        <w:t>.</w:t>
      </w:r>
    </w:p>
    <w:p>
      <w:pPr>
        <w:pStyle w:val="Normal"/>
        <w:bidi w:val="1"/>
        <w:spacing w:before="113" w:after="113"/>
        <w:jc w:val="both"/>
        <w:rPr>
          <w:b/>
          <w:b/>
          <w:bCs/>
          <w:sz w:val="21"/>
          <w:szCs w:val="21"/>
        </w:rPr>
      </w:pPr>
      <w:r>
        <w:rPr>
          <w:rFonts w:cs="B Nazanin"/>
          <w:b/>
          <w:b/>
          <w:bCs/>
          <w:sz w:val="21"/>
          <w:sz w:val="21"/>
          <w:szCs w:val="21"/>
          <w:rtl w:val="true"/>
        </w:rPr>
        <w:t>شرکت موظف به ارسال راهنمای عدم دریافت پیامک از سرشماره‌ی خدماتی، به صورت ماهیانه و یا زیرنویس در هر پیام به مخاطبان می‌باشد</w:t>
      </w:r>
      <w:r>
        <w:rPr>
          <w:rFonts w:cs="B Nazanin"/>
          <w:b/>
          <w:bCs/>
          <w:sz w:val="21"/>
          <w:szCs w:val="21"/>
          <w:rtl w:val="true"/>
        </w:rPr>
        <w:t>.</w:t>
      </w:r>
    </w:p>
    <w:p>
      <w:pPr>
        <w:pStyle w:val="Normal"/>
        <w:bidi w:val="1"/>
        <w:spacing w:before="0" w:after="0"/>
        <w:jc w:val="both"/>
        <w:rPr/>
      </w:pPr>
      <w:r>
        <w:rPr>
          <w:rFonts w:cs="B Nazanin"/>
          <w:szCs w:val="24"/>
          <w:rtl w:val="true"/>
        </w:rPr>
        <w:t>چنانچه بر خلاف این تعهدنامه و با سرشماره‌ی اختصاص یافته، مشترک مبادرت به ارسال پیام تبلیغاتی نماید، شرکت مگفا بدون هیچ‌گونه اعلان و اخطار قبلی مجاز و مخیر به قطع و تعلیق سرویس کاربر خواهد بود</w:t>
      </w:r>
      <w:r>
        <w:rPr>
          <w:rFonts w:cs="B Nazanin"/>
          <w:szCs w:val="24"/>
          <w:rtl w:val="true"/>
        </w:rPr>
        <w:t xml:space="preserve">. </w:t>
      </w:r>
      <w:r>
        <w:rPr>
          <w:rFonts w:cs="B Nazanin"/>
          <w:szCs w:val="24"/>
          <w:rtl w:val="true"/>
        </w:rPr>
        <w:t xml:space="preserve">هرگونه آثار حقوقی، کیفری و خسارات و ضرر و زیان اعم از مادی و معنوی که توسط اشخاص ذینفع </w:t>
      </w:r>
      <w:r>
        <w:rPr>
          <w:rFonts w:cs="B Nazanin"/>
          <w:szCs w:val="24"/>
          <w:rtl w:val="true"/>
        </w:rPr>
        <w:t>(</w:t>
      </w:r>
      <w:r>
        <w:rPr>
          <w:rFonts w:cs="B Nazanin"/>
          <w:szCs w:val="24"/>
          <w:rtl w:val="true"/>
        </w:rPr>
        <w:t>شرکت مگفا، اپراتور و سایر اشخاص ثالث</w:t>
      </w:r>
      <w:r>
        <w:rPr>
          <w:rFonts w:cs="B Nazanin"/>
          <w:szCs w:val="24"/>
          <w:rtl w:val="true"/>
        </w:rPr>
        <w:t xml:space="preserve">) </w:t>
      </w:r>
      <w:r>
        <w:rPr>
          <w:rFonts w:cs="B Nazanin"/>
          <w:szCs w:val="24"/>
          <w:rtl w:val="true"/>
        </w:rPr>
        <w:t>مطرح گردد، در حیطه‌ی مسئولیت کاربر خواهد بود</w:t>
      </w:r>
      <w:r>
        <w:rPr>
          <w:rFonts w:cs="B Nazanin"/>
          <w:szCs w:val="24"/>
          <w:rtl w:val="true"/>
        </w:rPr>
        <w:t>.</w:t>
      </w:r>
    </w:p>
    <w:p>
      <w:pPr>
        <w:pStyle w:val="Normal"/>
        <w:tabs>
          <w:tab w:val="left" w:pos="1404" w:leader="none"/>
          <w:tab w:val="left" w:pos="1950" w:leader="none"/>
          <w:tab w:val="left" w:pos="2121" w:leader="none"/>
          <w:tab w:val="left" w:pos="9043" w:leader="none"/>
        </w:tabs>
        <w:bidi w:val="1"/>
        <w:spacing w:before="0" w:after="0"/>
        <w:jc w:val="both"/>
        <w:rPr/>
      </w:pPr>
      <w:r>
        <w:rPr>
          <w:rFonts w:cs="B Nazanin"/>
          <w:szCs w:val="24"/>
          <w:rtl w:val="true"/>
        </w:rPr>
        <w:t xml:space="preserve">کاربر با امضای این تعهدنامه و تودیع حداکثر بيست فقره سفته بدون هیچ‌گونه قید و شرط به ارزش </w:t>
      </w:r>
      <w:r>
        <w:rPr>
          <w:rFonts w:cs="B Nazanin"/>
          <w:szCs w:val="24"/>
          <w:u w:val="dotted" w:color="000000"/>
          <w:rtl w:val="true"/>
        </w:rPr>
        <w:tab/>
      </w:r>
      <w:r>
        <w:rPr>
          <w:rFonts w:cs="B Nazanin"/>
          <w:szCs w:val="24"/>
          <w:rtl w:val="true"/>
        </w:rPr>
        <w:t xml:space="preserve"> </w:t>
      </w:r>
      <w:r>
        <w:rPr>
          <w:rFonts w:cs="B Nazanin"/>
          <w:szCs w:val="24"/>
          <w:rtl w:val="true"/>
        </w:rPr>
        <w:t>ریال به شماره</w:t>
      </w:r>
      <w:r>
        <w:rPr>
          <w:rFonts w:cs="B Nazanin"/>
          <w:szCs w:val="24"/>
          <w:rtl w:val="true"/>
        </w:rPr>
        <w:t>‌</w:t>
      </w:r>
      <w:r>
        <w:rPr>
          <w:rFonts w:cs="B Nazanin"/>
          <w:szCs w:val="24"/>
          <w:rtl w:val="true"/>
        </w:rPr>
        <w:t xml:space="preserve">های زير، ضمن اعلام پایبندی به عموم تعهدات قراردادی خود مندرج </w:t>
      </w:r>
      <w:r>
        <w:rPr>
          <w:rFonts w:cs="B Nazanin"/>
          <w:szCs w:val="24"/>
          <w:rtl w:val="true"/>
        </w:rPr>
        <w:t xml:space="preserve">در </w:t>
      </w:r>
      <w:r>
        <w:rPr>
          <w:rFonts w:cs="B Nazanin"/>
          <w:szCs w:val="24"/>
          <w:rtl w:val="true"/>
        </w:rPr>
        <w:t>قرارداد</w:t>
      </w:r>
      <w:r>
        <w:rPr>
          <w:rFonts w:cs="B Nazanin"/>
          <w:szCs w:val="24"/>
          <w:rtl w:val="true"/>
        </w:rPr>
        <w:t>/</w:t>
      </w:r>
      <w:r>
        <w:rPr>
          <w:rFonts w:cs="B Nazanin"/>
          <w:szCs w:val="24"/>
          <w:rtl w:val="true"/>
        </w:rPr>
        <w:t xml:space="preserve">فاکتور شماره </w:t>
      </w:r>
      <w:r>
        <w:rPr>
          <w:rFonts w:eastAsia="Calibri" w:cs="B Nazanin" w:eastAsiaTheme="minorHAnsi"/>
          <w:color w:val="00000A"/>
          <w:sz w:val="24"/>
          <w:szCs w:val="24"/>
          <w:u w:val="dotted" w:color="000000"/>
          <w:rtl w:val="true"/>
          <w:lang w:val="en-US" w:eastAsia="en-US" w:bidi="fa-IR"/>
        </w:rPr>
        <w:tab/>
      </w:r>
      <w:r>
        <w:rPr>
          <w:rFonts w:cs="B Nazanin"/>
          <w:szCs w:val="24"/>
          <w:rtl w:val="true"/>
        </w:rPr>
        <w:t xml:space="preserve"> </w:t>
      </w:r>
      <w:r>
        <w:rPr>
          <w:rFonts w:cs="B Nazanin"/>
          <w:szCs w:val="24"/>
          <w:rtl w:val="true"/>
        </w:rPr>
        <w:t xml:space="preserve">مورخ </w:t>
      </w:r>
      <w:r>
        <w:rPr>
          <w:rFonts w:eastAsia="Calibri" w:cs="B Nazanin" w:eastAsiaTheme="minorHAnsi"/>
          <w:color w:val="00000A"/>
          <w:sz w:val="24"/>
          <w:szCs w:val="24"/>
          <w:u w:val="dotted" w:color="000000"/>
          <w:rtl w:val="true"/>
          <w:lang w:val="en-US" w:eastAsia="en-US" w:bidi="fa-IR"/>
        </w:rPr>
        <w:tab/>
      </w:r>
      <w:r>
        <w:rPr>
          <w:rFonts w:cs="B Nazanin"/>
          <w:szCs w:val="24"/>
          <w:rtl w:val="true"/>
        </w:rPr>
        <w:t xml:space="preserve"> </w:t>
      </w:r>
      <w:r>
        <w:rPr>
          <w:rFonts w:cs="B Nazanin"/>
          <w:szCs w:val="24"/>
          <w:rtl w:val="true"/>
        </w:rPr>
        <w:t xml:space="preserve">اختیار کامل با حق توکیل غیر ولو به تکرار، به شرکت مگفا اختیار تام و تمام اعطا می‌نماید که به تشخیص خود نسبت به جبران ضرر و زیان </w:t>
      </w:r>
      <w:r>
        <w:rPr>
          <w:rFonts w:cs="B Nazanin"/>
          <w:szCs w:val="24"/>
          <w:rtl w:val="true"/>
        </w:rPr>
        <w:t>(</w:t>
      </w:r>
      <w:r>
        <w:rPr>
          <w:rFonts w:cs="B Nazanin"/>
          <w:szCs w:val="24"/>
          <w:rtl w:val="true"/>
        </w:rPr>
        <w:t xml:space="preserve">مستقیم یا غیر مستقیم </w:t>
      </w:r>
      <w:r>
        <w:rPr>
          <w:rFonts w:cs="B Nazanin"/>
          <w:szCs w:val="24"/>
          <w:rtl w:val="true"/>
        </w:rPr>
        <w:t xml:space="preserve">- </w:t>
      </w:r>
      <w:r>
        <w:rPr>
          <w:rFonts w:cs="B Nazanin"/>
          <w:szCs w:val="24"/>
          <w:rtl w:val="true"/>
        </w:rPr>
        <w:t>خود یا اشخاص ثالث</w:t>
      </w:r>
      <w:r>
        <w:rPr>
          <w:rFonts w:cs="B Nazanin"/>
          <w:szCs w:val="24"/>
          <w:rtl w:val="true"/>
        </w:rPr>
        <w:t xml:space="preserve">) </w:t>
      </w:r>
      <w:r>
        <w:rPr>
          <w:rFonts w:cs="B Nazanin"/>
          <w:szCs w:val="24"/>
          <w:rtl w:val="true"/>
        </w:rPr>
        <w:t>وارده اعم از مادی و معنوی از محل ضمانت فوق اقدام نماید</w:t>
      </w:r>
      <w:r>
        <w:rPr>
          <w:rFonts w:cs="B Nazanin"/>
          <w:szCs w:val="24"/>
          <w:rtl w:val="true"/>
        </w:rPr>
        <w:t xml:space="preserve">. </w:t>
      </w:r>
      <w:r>
        <w:rPr>
          <w:rFonts w:cs="B Nazanin"/>
          <w:szCs w:val="24"/>
          <w:rtl w:val="true"/>
        </w:rPr>
        <w:t xml:space="preserve">کاربر در کمال آزادی و با اختیار و اراده کامل اعلام و تضمین می‌نماید که مسئولیت وی در قبال تخلف مزبور که شرکت مگفا مرجع تشخیص آن خواهد بود، محدود به تضمین مزبور نبوده و در هر حال و شرایط در برابر ادعای هر شخص ذینفع </w:t>
      </w:r>
      <w:r>
        <w:rPr>
          <w:rFonts w:cs="B Nazanin"/>
          <w:szCs w:val="24"/>
          <w:rtl w:val="true"/>
        </w:rPr>
        <w:t>(</w:t>
      </w:r>
      <w:r>
        <w:rPr>
          <w:rFonts w:cs="B Nazanin"/>
          <w:szCs w:val="24"/>
          <w:rtl w:val="true"/>
        </w:rPr>
        <w:t>شرکت مگفا، اپراتور و سایر اشخاص ثالث</w:t>
      </w:r>
      <w:r>
        <w:rPr>
          <w:rFonts w:cs="B Nazanin"/>
          <w:szCs w:val="24"/>
          <w:rtl w:val="true"/>
        </w:rPr>
        <w:t xml:space="preserve">) </w:t>
      </w:r>
      <w:r>
        <w:rPr>
          <w:rFonts w:cs="B Nazanin"/>
          <w:szCs w:val="24"/>
          <w:rtl w:val="true"/>
        </w:rPr>
        <w:t>مسئولیت خواهد داشت و با امضا و تصدیق این تعهدنامه، از شرکت مگفا سلب تعهد می‌نماید</w:t>
      </w:r>
      <w:r>
        <w:rPr>
          <w:rFonts w:cs="B Nazanin"/>
          <w:szCs w:val="24"/>
          <w:rtl w:val="true"/>
        </w:rPr>
        <w:t>.</w:t>
      </w:r>
    </w:p>
    <w:p>
      <w:pPr>
        <w:pStyle w:val="Normal"/>
        <w:bidi w:val="1"/>
        <w:spacing w:before="0" w:after="283"/>
        <w:jc w:val="both"/>
        <w:rPr/>
      </w:pPr>
      <w:r>
        <w:rPr>
          <w:rFonts w:cs="B Nazanin"/>
          <w:szCs w:val="24"/>
          <w:rtl w:val="true"/>
        </w:rPr>
        <w:t xml:space="preserve">در خاتمه‌ی قرارداد و در صورت احراز عدم تخلف از شرایط این تعهدنامه، ضمانت فوق </w:t>
      </w:r>
      <w:r>
        <w:rPr>
          <w:rFonts w:cs="B Nazanin"/>
          <w:szCs w:val="24"/>
          <w:rtl w:val="true"/>
        </w:rPr>
        <w:t>(</w:t>
      </w:r>
      <w:r>
        <w:rPr>
          <w:rFonts w:cs="B Nazanin"/>
          <w:szCs w:val="24"/>
          <w:rtl w:val="true"/>
        </w:rPr>
        <w:t>سفته</w:t>
      </w:r>
      <w:r>
        <w:rPr>
          <w:rFonts w:cs="B Nazanin"/>
          <w:szCs w:val="24"/>
          <w:rtl w:val="true"/>
        </w:rPr>
        <w:t xml:space="preserve">) </w:t>
      </w:r>
      <w:r>
        <w:rPr>
          <w:rFonts w:cs="B Nazanin"/>
          <w:szCs w:val="24"/>
          <w:rtl w:val="true"/>
        </w:rPr>
        <w:t>با دریافت رسید کتبی به صادر کننده یا نماینده‌ی قانونی وی مسترد خواهد شد</w:t>
      </w:r>
      <w:r>
        <w:rPr>
          <w:rFonts w:cs="B Nazanin"/>
          <w:szCs w:val="24"/>
          <w:rtl w:val="true"/>
        </w:rPr>
        <w:t>.</w:t>
      </w:r>
    </w:p>
    <w:tbl>
      <w:tblPr>
        <w:bidiVisual w:val="true"/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606"/>
        <w:gridCol w:w="1606"/>
        <w:gridCol w:w="1607"/>
      </w:tblGrid>
      <w:tr>
        <w:trPr/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1"/>
              <w:spacing w:before="0" w:after="0"/>
              <w:jc w:val="center"/>
              <w:rPr>
                <w:rFonts w:ascii="B Nazanin" w:hAnsi="B Nazanin" w:cs="B Nazanin"/>
                <w:b/>
                <w:b/>
                <w:bCs/>
                <w:sz w:val="24"/>
                <w:szCs w:val="24"/>
              </w:rPr>
            </w:pPr>
            <w:r>
              <w:rPr>
                <w:rFonts w:ascii="B Nazanin" w:hAnsi="B Nazanin" w:cs="B Nazanin"/>
                <w:b/>
                <w:b/>
                <w:bCs/>
                <w:sz w:val="24"/>
                <w:sz w:val="24"/>
                <w:szCs w:val="24"/>
                <w:rtl w:val="true"/>
              </w:rPr>
              <w:t>شماره سفته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1607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  <w:tc>
          <w:tcPr>
            <w:tcW w:w="8032" w:type="dxa"/>
            <w:gridSpan w:val="5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1"/>
              <w:spacing w:before="57" w:after="57"/>
              <w:rPr>
                <w:rFonts w:ascii="B Nazanin" w:hAnsi="B Nazanin" w:cs="B Nazani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B Nazanin" w:ascii="B Nazanin" w:hAnsi="B Nazanin"/>
                <w:b w:val="false"/>
                <w:bCs w:val="false"/>
                <w:sz w:val="20"/>
                <w:szCs w:val="20"/>
                <w:rtl w:val="true"/>
              </w:rPr>
            </w:r>
          </w:p>
        </w:tc>
      </w:tr>
    </w:tbl>
    <w:p>
      <w:pPr>
        <w:pStyle w:val="Normal"/>
        <w:widowControl/>
        <w:bidi w:val="1"/>
        <w:spacing w:lineRule="auto" w:line="252" w:before="850" w:after="0"/>
        <w:ind w:left="4961" w:right="0" w:hanging="0"/>
        <w:jc w:val="both"/>
        <w:rPr/>
      </w:pPr>
      <w:r>
        <w:rPr>
          <w:rFonts w:cs="B Nazanin"/>
          <w:szCs w:val="24"/>
          <w:rtl w:val="true"/>
        </w:rPr>
        <w:t>محل امضا و اثر انگشت کاربر</w:t>
      </w:r>
      <w:r>
        <w:rPr>
          <w:rFonts w:cs="B Nazanin"/>
          <w:szCs w:val="24"/>
          <w:rtl w:val="true"/>
        </w:rPr>
        <w:t>/</w:t>
      </w:r>
      <w:r>
        <w:rPr>
          <w:rFonts w:cs="B Nazanin"/>
          <w:szCs w:val="24"/>
          <w:rtl w:val="true"/>
        </w:rPr>
        <w:t>مهر شرکت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bidi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B Nazani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-"/>
      <w:lvlJc w:val="right"/>
      <w:pPr>
        <w:ind w:left="284" w:hanging="227"/>
      </w:pPr>
      <w:rPr/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righ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righ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righ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0e49"/>
    <w:pPr>
      <w:widowControl/>
      <w:bidi w:val="1"/>
      <w:spacing w:lineRule="auto" w:line="252" w:before="0" w:after="160"/>
      <w:jc w:val="left"/>
    </w:pPr>
    <w:rPr>
      <w:rFonts w:ascii="Calibri" w:hAnsi="Calibri" w:eastAsia="Calibri" w:cs="B Zar" w:asciiTheme="minorHAnsi" w:eastAsiaTheme="minorHAnsi" w:hAnsiTheme="minorHAnsi"/>
      <w:color w:val="00000A"/>
      <w:sz w:val="24"/>
      <w:szCs w:val="28"/>
      <w:lang w:val="en-US" w:eastAsia="en-US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">
    <w:name w:val="Placeholder"/>
    <w:qFormat/>
    <w:rPr>
      <w:smallCaps/>
      <w:color w:val="008080"/>
      <w:u w:val="dotted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Microsoft YaHei" w:cs="B Nazanin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B Nazan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B Nazani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B Nazanin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LibreOffice/5.1.6.2$Linux_X86_64 LibreOffice_project/10m0$Build-2</Application>
  <Pages>1</Pages>
  <Words>426</Words>
  <Characters>1794</Characters>
  <CharactersWithSpaces>2195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2017-10-09T08:27:00Z</dcterms:created>
  <dc:creator>saeedi,  ashkan</dc:creator>
  <dc:description/>
  <dc:language>en-US</dc:language>
  <cp:lastModifiedBy>Hadi Rastgou</cp:lastModifiedBy>
  <dcterms:modified xsi:type="dcterms:W3CDTF">2017-11-14T10:41:58Z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